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021" w:rsidRPr="0043374A" w:rsidRDefault="009118FF" w:rsidP="0043374A">
      <w:pPr>
        <w:jc w:val="both"/>
        <w:rPr>
          <w:rFonts w:ascii="Times New Roman" w:hAnsi="Times New Roman" w:cs="Times New Roman"/>
        </w:rPr>
      </w:pPr>
      <w:r w:rsidRPr="0043374A">
        <w:rPr>
          <w:rFonts w:ascii="Times New Roman" w:hAnsi="Times New Roman" w:cs="Times New Roman"/>
        </w:rPr>
        <w:t xml:space="preserve">In Fig. 4. we observe </w:t>
      </w:r>
      <w:r w:rsidR="002B33BE" w:rsidRPr="0043374A">
        <w:rPr>
          <w:rFonts w:ascii="Times New Roman" w:hAnsi="Times New Roman" w:cs="Times New Roman"/>
        </w:rPr>
        <w:t>strong oscillations</w:t>
      </w:r>
      <w:r w:rsidR="00004FE0" w:rsidRPr="0043374A">
        <w:rPr>
          <w:rFonts w:ascii="Times New Roman" w:hAnsi="Times New Roman" w:cs="Times New Roman"/>
        </w:rPr>
        <w:t xml:space="preserve"> in the FSC</w:t>
      </w:r>
      <w:r w:rsidR="002B33BE" w:rsidRPr="0043374A">
        <w:rPr>
          <w:rFonts w:ascii="Times New Roman" w:hAnsi="Times New Roman" w:cs="Times New Roman"/>
        </w:rPr>
        <w:t xml:space="preserve"> due to the</w:t>
      </w:r>
      <w:r w:rsidRPr="0043374A">
        <w:rPr>
          <w:rFonts w:ascii="Times New Roman" w:hAnsi="Times New Roman" w:cs="Times New Roman"/>
        </w:rPr>
        <w:t xml:space="preserve"> zero-crossing</w:t>
      </w:r>
      <w:r w:rsidR="00DD032B">
        <w:rPr>
          <w:rFonts w:ascii="Times New Roman" w:hAnsi="Times New Roman" w:cs="Times New Roman"/>
        </w:rPr>
        <w:t>s</w:t>
      </w:r>
      <w:r w:rsidR="002B33BE" w:rsidRPr="0043374A">
        <w:rPr>
          <w:rFonts w:ascii="Times New Roman" w:hAnsi="Times New Roman" w:cs="Times New Roman"/>
        </w:rPr>
        <w:t xml:space="preserve"> of the CTF</w:t>
      </w:r>
      <w:r w:rsidRPr="0043374A">
        <w:rPr>
          <w:rFonts w:ascii="Times New Roman" w:hAnsi="Times New Roman" w:cs="Times New Roman"/>
        </w:rPr>
        <w:t>.</w:t>
      </w:r>
      <w:r w:rsidR="0043374A">
        <w:rPr>
          <w:rFonts w:ascii="Times New Roman" w:hAnsi="Times New Roman" w:cs="Times New Roman"/>
        </w:rPr>
        <w:t xml:space="preserve"> </w:t>
      </w:r>
      <w:r w:rsidR="002B33BE" w:rsidRPr="0043374A">
        <w:rPr>
          <w:rFonts w:ascii="Times New Roman" w:hAnsi="Times New Roman" w:cs="Times New Roman"/>
        </w:rPr>
        <w:t>Here we demonstrate that</w:t>
      </w:r>
      <w:r w:rsidR="00004FE0" w:rsidRPr="0043374A">
        <w:rPr>
          <w:rFonts w:ascii="Times New Roman" w:hAnsi="Times New Roman" w:cs="Times New Roman"/>
        </w:rPr>
        <w:t xml:space="preserve"> the visibility of these dips depends on the width of the</w:t>
      </w:r>
      <w:r w:rsidR="002B33BE" w:rsidRPr="0043374A">
        <w:rPr>
          <w:rFonts w:ascii="Times New Roman" w:hAnsi="Times New Roman" w:cs="Times New Roman"/>
        </w:rPr>
        <w:t xml:space="preserve"> frequency </w:t>
      </w:r>
      <w:r w:rsidR="005C63D8" w:rsidRPr="0043374A">
        <w:rPr>
          <w:rFonts w:ascii="Times New Roman" w:hAnsi="Times New Roman" w:cs="Times New Roman"/>
        </w:rPr>
        <w:t>shells</w:t>
      </w:r>
      <w:r w:rsidR="00004FE0" w:rsidRPr="0043374A">
        <w:rPr>
          <w:rFonts w:ascii="Times New Roman" w:hAnsi="Times New Roman" w:cs="Times New Roman"/>
        </w:rPr>
        <w:t xml:space="preserve"> used for</w:t>
      </w:r>
      <w:r w:rsidR="005C63D8" w:rsidRPr="0043374A">
        <w:rPr>
          <w:rFonts w:ascii="Times New Roman" w:hAnsi="Times New Roman" w:cs="Times New Roman"/>
        </w:rPr>
        <w:t xml:space="preserve"> calculat</w:t>
      </w:r>
      <w:r w:rsidR="00004FE0" w:rsidRPr="0043374A">
        <w:rPr>
          <w:rFonts w:ascii="Times New Roman" w:hAnsi="Times New Roman" w:cs="Times New Roman"/>
        </w:rPr>
        <w:t>ing</w:t>
      </w:r>
      <w:r w:rsidR="005C63D8" w:rsidRPr="0043374A">
        <w:rPr>
          <w:rFonts w:ascii="Times New Roman" w:hAnsi="Times New Roman" w:cs="Times New Roman"/>
        </w:rPr>
        <w:t xml:space="preserve"> the FSC</w:t>
      </w:r>
      <w:r w:rsidR="00004FE0" w:rsidRPr="0043374A">
        <w:rPr>
          <w:rFonts w:ascii="Times New Roman" w:hAnsi="Times New Roman" w:cs="Times New Roman"/>
        </w:rPr>
        <w:t>.</w:t>
      </w:r>
      <w:r w:rsidR="005C63D8" w:rsidRPr="0043374A">
        <w:rPr>
          <w:rFonts w:ascii="Times New Roman" w:hAnsi="Times New Roman" w:cs="Times New Roman"/>
        </w:rPr>
        <w:t xml:space="preserve"> </w:t>
      </w:r>
      <w:r w:rsidR="00DD032B" w:rsidRPr="0043374A">
        <w:rPr>
          <w:rFonts w:ascii="Times New Roman" w:hAnsi="Times New Roman" w:cs="Times New Roman"/>
        </w:rPr>
        <w:t>Consequently</w:t>
      </w:r>
      <w:r w:rsidR="00DD032B">
        <w:rPr>
          <w:rFonts w:ascii="Times New Roman" w:hAnsi="Times New Roman" w:cs="Times New Roman"/>
        </w:rPr>
        <w:t>,</w:t>
      </w:r>
      <w:r w:rsidR="00DD032B" w:rsidRPr="0043374A">
        <w:rPr>
          <w:rFonts w:ascii="Times New Roman" w:hAnsi="Times New Roman" w:cs="Times New Roman"/>
        </w:rPr>
        <w:t xml:space="preserve"> </w:t>
      </w:r>
      <w:r w:rsidR="00DD032B">
        <w:rPr>
          <w:rFonts w:ascii="Times New Roman" w:hAnsi="Times New Roman" w:cs="Times New Roman"/>
        </w:rPr>
        <w:t>t</w:t>
      </w:r>
      <w:r w:rsidR="00004FE0" w:rsidRPr="0043374A">
        <w:rPr>
          <w:rFonts w:ascii="Times New Roman" w:hAnsi="Times New Roman" w:cs="Times New Roman"/>
        </w:rPr>
        <w:t xml:space="preserve">his </w:t>
      </w:r>
      <w:r w:rsidR="002B33BE" w:rsidRPr="0043374A">
        <w:rPr>
          <w:rFonts w:ascii="Times New Roman" w:hAnsi="Times New Roman" w:cs="Times New Roman"/>
        </w:rPr>
        <w:t>influence</w:t>
      </w:r>
      <w:r w:rsidR="005C63D8" w:rsidRPr="0043374A">
        <w:rPr>
          <w:rFonts w:ascii="Times New Roman" w:hAnsi="Times New Roman" w:cs="Times New Roman"/>
        </w:rPr>
        <w:t>s</w:t>
      </w:r>
      <w:r w:rsidR="002B33BE" w:rsidRPr="0043374A">
        <w:rPr>
          <w:rFonts w:ascii="Times New Roman" w:hAnsi="Times New Roman" w:cs="Times New Roman"/>
        </w:rPr>
        <w:t xml:space="preserve"> the </w:t>
      </w:r>
      <w:r w:rsidR="00465BAD" w:rsidRPr="0043374A">
        <w:rPr>
          <w:rFonts w:ascii="Times New Roman" w:hAnsi="Times New Roman" w:cs="Times New Roman"/>
        </w:rPr>
        <w:t xml:space="preserve">found resolution </w:t>
      </w:r>
      <w:r w:rsidR="00004FE0" w:rsidRPr="0043374A">
        <w:rPr>
          <w:rFonts w:ascii="Times New Roman" w:hAnsi="Times New Roman" w:cs="Times New Roman"/>
        </w:rPr>
        <w:t xml:space="preserve">by thresholding the FSC curve. </w:t>
      </w:r>
    </w:p>
    <w:p w:rsidR="00166F62" w:rsidRDefault="00166F62" w:rsidP="0043374A">
      <w:pPr>
        <w:pStyle w:val="NoSpacing"/>
        <w:jc w:val="center"/>
      </w:pPr>
      <w:r w:rsidRPr="00E97021">
        <w:rPr>
          <w:noProof/>
          <w:lang w:eastAsia="en-GB"/>
        </w:rPr>
        <w:drawing>
          <wp:inline distT="0" distB="0" distL="0" distR="0" wp14:anchorId="1E1B124E" wp14:editId="0F99EC8B">
            <wp:extent cx="5562600" cy="243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TF_varDef_freqShells-01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2581"/>
                    <a:stretch/>
                  </pic:blipFill>
                  <pic:spPr bwMode="auto">
                    <a:xfrm>
                      <a:off x="0" y="0"/>
                      <a:ext cx="5563309" cy="24387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7021" w:rsidRPr="00BF13D2" w:rsidRDefault="00AA564C" w:rsidP="0043374A">
      <w:pPr>
        <w:pStyle w:val="NoSpacing"/>
        <w:jc w:val="both"/>
        <w:rPr>
          <w:rFonts w:ascii="Times New Roman" w:hAnsi="Times New Roman" w:cs="Times New Roman"/>
          <w:sz w:val="20"/>
          <w:szCs w:val="18"/>
        </w:rPr>
      </w:pPr>
      <w:r w:rsidRPr="00BF13D2">
        <w:rPr>
          <w:rFonts w:ascii="Times New Roman" w:hAnsi="Times New Roman" w:cs="Times New Roman"/>
          <w:b/>
          <w:sz w:val="20"/>
          <w:szCs w:val="18"/>
        </w:rPr>
        <w:t xml:space="preserve">Fig. S1. </w:t>
      </w:r>
      <w:r w:rsidR="0043374A" w:rsidRPr="00BF13D2">
        <w:rPr>
          <w:rFonts w:ascii="Times New Roman" w:hAnsi="Times New Roman" w:cs="Times New Roman"/>
          <w:sz w:val="20"/>
          <w:szCs w:val="18"/>
        </w:rPr>
        <w:t xml:space="preserve">Fourier Shell Correlation </w:t>
      </w:r>
      <w:r w:rsidR="00527AC9">
        <w:rPr>
          <w:rFonts w:ascii="Times New Roman" w:hAnsi="Times New Roman" w:cs="Times New Roman"/>
          <w:sz w:val="20"/>
          <w:szCs w:val="18"/>
        </w:rPr>
        <w:t xml:space="preserve">(FSC) </w:t>
      </w:r>
      <w:r w:rsidR="0043374A" w:rsidRPr="00BF13D2">
        <w:rPr>
          <w:rFonts w:ascii="Times New Roman" w:hAnsi="Times New Roman" w:cs="Times New Roman"/>
          <w:sz w:val="20"/>
          <w:szCs w:val="18"/>
        </w:rPr>
        <w:t>for different numbers of frequency shells and numbers of particles for one simulated dataset and one experimental dataset. Both datasets are processed using TCTF correction using a varying defocus estimate. The simulated data has a perfect tilt-series alignment whereas the experimental data has a non-perfect alignment.</w:t>
      </w:r>
    </w:p>
    <w:p w:rsidR="00AA564C" w:rsidRDefault="00AA564C" w:rsidP="0043374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5498D" w:rsidRDefault="0065498D" w:rsidP="0043374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Dips in the FSC</w:t>
      </w:r>
      <w:r w:rsidR="00DD032B">
        <w:rPr>
          <w:rFonts w:ascii="Times New Roman" w:hAnsi="Times New Roman" w:cs="Times New Roman"/>
        </w:rPr>
        <w:t xml:space="preserve"> in subtomogram averaging occur if the particles are recorded with a similar</w:t>
      </w:r>
      <w:r w:rsidR="008964A3">
        <w:rPr>
          <w:rFonts w:ascii="Times New Roman" w:hAnsi="Times New Roman" w:cs="Times New Roman"/>
        </w:rPr>
        <w:t xml:space="preserve"> defocus</w:t>
      </w:r>
      <w:bookmarkStart w:id="0" w:name="_GoBack"/>
      <w:bookmarkEnd w:id="0"/>
      <w:r>
        <w:rPr>
          <w:rFonts w:ascii="Times New Roman" w:hAnsi="Times New Roman" w:cs="Times New Roman"/>
        </w:rPr>
        <w:t xml:space="preserve">. Even though each tilt-series </w:t>
      </w:r>
      <w:r w:rsidRPr="0043374A">
        <w:rPr>
          <w:rFonts w:ascii="Times New Roman" w:hAnsi="Times New Roman" w:cs="Times New Roman"/>
        </w:rPr>
        <w:t>exhibit</w:t>
      </w:r>
      <w:r>
        <w:rPr>
          <w:rFonts w:ascii="Times New Roman" w:hAnsi="Times New Roman" w:cs="Times New Roman"/>
        </w:rPr>
        <w:t>s</w:t>
      </w:r>
      <w:r w:rsidRPr="0043374A">
        <w:rPr>
          <w:rFonts w:ascii="Times New Roman" w:hAnsi="Times New Roman" w:cs="Times New Roman"/>
        </w:rPr>
        <w:t xml:space="preserve"> a certain variation in defocus</w:t>
      </w:r>
      <w:r>
        <w:rPr>
          <w:rFonts w:ascii="Times New Roman" w:hAnsi="Times New Roman" w:cs="Times New Roman"/>
        </w:rPr>
        <w:t xml:space="preserve"> and each tilted projection contains macromolecules imaged with a different defocus, this defocus spread does not guarantee that the SNR around the zero-crossings is</w:t>
      </w:r>
      <w:r w:rsidR="00124AFA">
        <w:rPr>
          <w:rFonts w:ascii="Times New Roman" w:hAnsi="Times New Roman" w:cs="Times New Roman"/>
        </w:rPr>
        <w:t xml:space="preserve"> similar to spatial frequencies without zero-crossings. Only when a large number of particles is averaged or when tomograms are intentionally acquired using different defoci, can these </w:t>
      </w:r>
      <w:r w:rsidR="00DD032B">
        <w:rPr>
          <w:rFonts w:ascii="Times New Roman" w:hAnsi="Times New Roman" w:cs="Times New Roman"/>
        </w:rPr>
        <w:t>dips</w:t>
      </w:r>
      <w:r w:rsidR="00124AFA">
        <w:rPr>
          <w:rFonts w:ascii="Times New Roman" w:hAnsi="Times New Roman" w:cs="Times New Roman"/>
        </w:rPr>
        <w:t xml:space="preserve"> be avoided.</w:t>
      </w:r>
    </w:p>
    <w:p w:rsidR="002B33BE" w:rsidRPr="0043374A" w:rsidRDefault="002B33BE" w:rsidP="0043374A">
      <w:pPr>
        <w:jc w:val="both"/>
        <w:rPr>
          <w:rFonts w:ascii="Times New Roman" w:hAnsi="Times New Roman" w:cs="Times New Roman"/>
        </w:rPr>
      </w:pPr>
      <w:r w:rsidRPr="00DD032B">
        <w:rPr>
          <w:rFonts w:ascii="Times New Roman" w:hAnsi="Times New Roman" w:cs="Times New Roman"/>
        </w:rPr>
        <w:t xml:space="preserve">Nevertheless, </w:t>
      </w:r>
      <w:r w:rsidR="002C3712" w:rsidRPr="00DD032B">
        <w:rPr>
          <w:rFonts w:ascii="Times New Roman" w:hAnsi="Times New Roman" w:cs="Times New Roman"/>
        </w:rPr>
        <w:t xml:space="preserve">Fig. S1 shows that </w:t>
      </w:r>
      <w:r w:rsidRPr="00DD032B">
        <w:rPr>
          <w:rFonts w:ascii="Times New Roman" w:hAnsi="Times New Roman" w:cs="Times New Roman"/>
        </w:rPr>
        <w:t>when the number of frequency shells used to calculate the FSC is too low it is impossible to judge whether these dips</w:t>
      </w:r>
      <w:r w:rsidRPr="0043374A">
        <w:rPr>
          <w:rFonts w:ascii="Times New Roman" w:hAnsi="Times New Roman" w:cs="Times New Roman"/>
        </w:rPr>
        <w:t xml:space="preserve"> disappeared due to </w:t>
      </w:r>
      <w:r w:rsidR="005C63D8" w:rsidRPr="0043374A">
        <w:rPr>
          <w:rFonts w:ascii="Times New Roman" w:hAnsi="Times New Roman" w:cs="Times New Roman"/>
        </w:rPr>
        <w:t>under</w:t>
      </w:r>
      <w:r w:rsidRPr="0043374A">
        <w:rPr>
          <w:rFonts w:ascii="Times New Roman" w:hAnsi="Times New Roman" w:cs="Times New Roman"/>
        </w:rPr>
        <w:t xml:space="preserve"> sampling</w:t>
      </w:r>
      <w:r w:rsidR="005C63D8" w:rsidRPr="0043374A">
        <w:rPr>
          <w:rFonts w:ascii="Times New Roman" w:hAnsi="Times New Roman" w:cs="Times New Roman"/>
        </w:rPr>
        <w:t xml:space="preserve"> of the FSC</w:t>
      </w:r>
      <w:r w:rsidRPr="0043374A">
        <w:rPr>
          <w:rFonts w:ascii="Times New Roman" w:hAnsi="Times New Roman" w:cs="Times New Roman"/>
        </w:rPr>
        <w:t xml:space="preserve"> or that the SNR was indeed high enough.</w:t>
      </w:r>
      <w:r w:rsidR="0043374A">
        <w:rPr>
          <w:rFonts w:ascii="Times New Roman" w:hAnsi="Times New Roman" w:cs="Times New Roman"/>
        </w:rPr>
        <w:t xml:space="preserve"> </w:t>
      </w:r>
      <w:r w:rsidR="00465BAD" w:rsidRPr="0043374A">
        <w:rPr>
          <w:rFonts w:ascii="Times New Roman" w:hAnsi="Times New Roman" w:cs="Times New Roman"/>
        </w:rPr>
        <w:t xml:space="preserve">Furthermore, choosing </w:t>
      </w:r>
      <w:r w:rsidR="00D94147" w:rsidRPr="0043374A">
        <w:rPr>
          <w:rFonts w:ascii="Times New Roman" w:hAnsi="Times New Roman" w:cs="Times New Roman"/>
        </w:rPr>
        <w:t>too few</w:t>
      </w:r>
      <w:r w:rsidR="00465BAD" w:rsidRPr="0043374A">
        <w:rPr>
          <w:rFonts w:ascii="Times New Roman" w:hAnsi="Times New Roman" w:cs="Times New Roman"/>
        </w:rPr>
        <w:t xml:space="preserve"> frequency shells can lead to an artificial increase in reported resolution.</w:t>
      </w:r>
    </w:p>
    <w:p w:rsidR="009118FF" w:rsidRPr="0043374A" w:rsidRDefault="00AA564C" w:rsidP="0043374A">
      <w:pPr>
        <w:jc w:val="both"/>
        <w:rPr>
          <w:rFonts w:ascii="Times New Roman" w:hAnsi="Times New Roman" w:cs="Times New Roman"/>
        </w:rPr>
      </w:pPr>
      <w:r w:rsidRPr="0043374A">
        <w:rPr>
          <w:rFonts w:ascii="Times New Roman" w:hAnsi="Times New Roman" w:cs="Times New Roman"/>
        </w:rPr>
        <w:t>For the</w:t>
      </w:r>
      <w:r w:rsidR="00983F18" w:rsidRPr="0043374A">
        <w:rPr>
          <w:rFonts w:ascii="Times New Roman" w:hAnsi="Times New Roman" w:cs="Times New Roman"/>
        </w:rPr>
        <w:t xml:space="preserve"> </w:t>
      </w:r>
      <w:r w:rsidR="0065498D" w:rsidRPr="0043374A">
        <w:rPr>
          <w:rFonts w:ascii="Times New Roman" w:hAnsi="Times New Roman" w:cs="Times New Roman"/>
        </w:rPr>
        <w:t>aforementioned</w:t>
      </w:r>
      <w:r w:rsidR="00983F18" w:rsidRPr="0043374A">
        <w:rPr>
          <w:rFonts w:ascii="Times New Roman" w:hAnsi="Times New Roman" w:cs="Times New Roman"/>
        </w:rPr>
        <w:t xml:space="preserve"> reasons we calculate the FSC using 50 frequency shells, making the oscillations in the FSC more apparent. </w:t>
      </w:r>
      <w:r w:rsidR="00E23CDA">
        <w:rPr>
          <w:rFonts w:ascii="Times New Roman" w:hAnsi="Times New Roman" w:cs="Times New Roman"/>
        </w:rPr>
        <w:t xml:space="preserve">This </w:t>
      </w:r>
      <w:r w:rsidR="006B1998">
        <w:rPr>
          <w:rFonts w:ascii="Times New Roman" w:hAnsi="Times New Roman" w:cs="Times New Roman"/>
        </w:rPr>
        <w:t xml:space="preserve">number of frequency shells </w:t>
      </w:r>
      <w:r w:rsidR="00E23CDA">
        <w:rPr>
          <w:rFonts w:ascii="Times New Roman" w:hAnsi="Times New Roman" w:cs="Times New Roman"/>
        </w:rPr>
        <w:t xml:space="preserve">results in </w:t>
      </w:r>
      <w:r w:rsidR="006B1998">
        <w:rPr>
          <w:rFonts w:ascii="Times New Roman" w:hAnsi="Times New Roman" w:cs="Times New Roman"/>
        </w:rPr>
        <w:t xml:space="preserve">a frequency shell </w:t>
      </w:r>
      <w:r w:rsidR="00E23CDA">
        <w:rPr>
          <w:rFonts w:ascii="Times New Roman" w:hAnsi="Times New Roman" w:cs="Times New Roman"/>
        </w:rPr>
        <w:t xml:space="preserve">width that is close to </w:t>
      </w:r>
      <w:r w:rsidR="00DD032B">
        <w:rPr>
          <w:rFonts w:ascii="Times New Roman" w:hAnsi="Times New Roman" w:cs="Times New Roman"/>
        </w:rPr>
        <w:t xml:space="preserve">the </w:t>
      </w:r>
      <w:r w:rsidR="00E23CDA">
        <w:rPr>
          <w:rFonts w:ascii="Times New Roman" w:hAnsi="Times New Roman" w:cs="Times New Roman"/>
        </w:rPr>
        <w:t xml:space="preserve">voxelsize of the Fourier transformed subtomograms in this study (size of </w:t>
      </w:r>
      <w:r w:rsidR="00DD032B">
        <w:rPr>
          <w:rFonts w:ascii="Times New Roman" w:hAnsi="Times New Roman" w:cs="Times New Roman"/>
        </w:rPr>
        <w:t xml:space="preserve">the </w:t>
      </w:r>
      <w:r w:rsidR="00E23CDA">
        <w:rPr>
          <w:rFonts w:ascii="Times New Roman" w:hAnsi="Times New Roman" w:cs="Times New Roman"/>
        </w:rPr>
        <w:t>subtomograms was 128</w:t>
      </w:r>
      <w:r w:rsidR="00E23CDA" w:rsidRPr="00E23CDA">
        <w:rPr>
          <w:rFonts w:ascii="Times New Roman" w:hAnsi="Times New Roman" w:cs="Times New Roman"/>
          <w:vertAlign w:val="superscript"/>
        </w:rPr>
        <w:t>3</w:t>
      </w:r>
      <w:r w:rsidR="00E23CDA">
        <w:rPr>
          <w:rFonts w:ascii="Times New Roman" w:hAnsi="Times New Roman" w:cs="Times New Roman"/>
        </w:rPr>
        <w:t xml:space="preserve">). </w:t>
      </w:r>
      <w:r w:rsidR="00BF13D2">
        <w:rPr>
          <w:rFonts w:ascii="Times New Roman" w:hAnsi="Times New Roman" w:cs="Times New Roman"/>
        </w:rPr>
        <w:t>Fig. S1 shows that due to these oscillations it is possible that the</w:t>
      </w:r>
      <w:r w:rsidR="00983F18" w:rsidRPr="0043374A">
        <w:rPr>
          <w:rFonts w:ascii="Times New Roman" w:hAnsi="Times New Roman" w:cs="Times New Roman"/>
        </w:rPr>
        <w:t xml:space="preserve"> FSC cross</w:t>
      </w:r>
      <w:r w:rsidRPr="0043374A">
        <w:rPr>
          <w:rFonts w:ascii="Times New Roman" w:hAnsi="Times New Roman" w:cs="Times New Roman"/>
        </w:rPr>
        <w:t>es</w:t>
      </w:r>
      <w:r w:rsidR="00983F18" w:rsidRPr="0043374A">
        <w:rPr>
          <w:rFonts w:ascii="Times New Roman" w:hAnsi="Times New Roman" w:cs="Times New Roman"/>
        </w:rPr>
        <w:t xml:space="preserve"> the threshold multiple times. We</w:t>
      </w:r>
      <w:r w:rsidR="00354322" w:rsidRPr="0043374A">
        <w:rPr>
          <w:rFonts w:ascii="Times New Roman" w:hAnsi="Times New Roman" w:cs="Times New Roman"/>
        </w:rPr>
        <w:t xml:space="preserve"> use </w:t>
      </w:r>
      <w:r w:rsidRPr="0043374A">
        <w:rPr>
          <w:rFonts w:ascii="Times New Roman" w:hAnsi="Times New Roman" w:cs="Times New Roman"/>
        </w:rPr>
        <w:t xml:space="preserve">the </w:t>
      </w:r>
      <w:r w:rsidR="00354322" w:rsidRPr="0043374A">
        <w:rPr>
          <w:rFonts w:ascii="Times New Roman" w:hAnsi="Times New Roman" w:cs="Times New Roman"/>
        </w:rPr>
        <w:t>spatial frequency where the FSC crosses the threshold for the first time</w:t>
      </w:r>
      <w:r w:rsidR="00983F18" w:rsidRPr="0043374A">
        <w:rPr>
          <w:rFonts w:ascii="Times New Roman" w:hAnsi="Times New Roman" w:cs="Times New Roman"/>
        </w:rPr>
        <w:t xml:space="preserve"> </w:t>
      </w:r>
      <w:r w:rsidR="00354322" w:rsidRPr="0043374A">
        <w:rPr>
          <w:rFonts w:ascii="Times New Roman" w:hAnsi="Times New Roman" w:cs="Times New Roman"/>
        </w:rPr>
        <w:t xml:space="preserve">to </w:t>
      </w:r>
      <w:r w:rsidR="00983F18" w:rsidRPr="0043374A">
        <w:rPr>
          <w:rFonts w:ascii="Times New Roman" w:hAnsi="Times New Roman" w:cs="Times New Roman"/>
        </w:rPr>
        <w:t>determine the resolution</w:t>
      </w:r>
      <w:r w:rsidR="00354322" w:rsidRPr="0043374A">
        <w:rPr>
          <w:rFonts w:ascii="Times New Roman" w:hAnsi="Times New Roman" w:cs="Times New Roman"/>
        </w:rPr>
        <w:t>.</w:t>
      </w:r>
    </w:p>
    <w:p w:rsidR="00354322" w:rsidRPr="0043374A" w:rsidRDefault="00354322" w:rsidP="0043374A">
      <w:pPr>
        <w:jc w:val="both"/>
        <w:rPr>
          <w:rFonts w:ascii="Times New Roman" w:hAnsi="Times New Roman" w:cs="Times New Roman"/>
        </w:rPr>
      </w:pPr>
      <w:r w:rsidRPr="0043374A">
        <w:rPr>
          <w:rFonts w:ascii="Times New Roman" w:hAnsi="Times New Roman" w:cs="Times New Roman"/>
        </w:rPr>
        <w:t>Different choices in terms of number of frequency shells, type of threshold and whether to use the first or last crossing of the threshold lead to different reported resolutions.</w:t>
      </w:r>
      <w:r w:rsidR="0043374A">
        <w:rPr>
          <w:rFonts w:ascii="Times New Roman" w:hAnsi="Times New Roman" w:cs="Times New Roman"/>
        </w:rPr>
        <w:t xml:space="preserve"> </w:t>
      </w:r>
      <w:r w:rsidRPr="0043374A">
        <w:rPr>
          <w:rFonts w:ascii="Times New Roman" w:hAnsi="Times New Roman" w:cs="Times New Roman"/>
        </w:rPr>
        <w:t>The focus of this study is to quantify the influence of the different processing steps that lead to a reconstruction. Therefore, we primarily use FSC and the derived resolution to make a relative comparison between experiments and different simulations.</w:t>
      </w:r>
      <w:r w:rsidR="0043374A">
        <w:rPr>
          <w:rFonts w:ascii="Times New Roman" w:hAnsi="Times New Roman" w:cs="Times New Roman"/>
        </w:rPr>
        <w:t xml:space="preserve"> </w:t>
      </w:r>
      <w:r w:rsidRPr="0043374A">
        <w:rPr>
          <w:rFonts w:ascii="Times New Roman" w:hAnsi="Times New Roman" w:cs="Times New Roman"/>
        </w:rPr>
        <w:t xml:space="preserve">In that sense, the choice </w:t>
      </w:r>
      <w:r w:rsidR="00604FEA" w:rsidRPr="0043374A">
        <w:rPr>
          <w:rFonts w:ascii="Times New Roman" w:hAnsi="Times New Roman" w:cs="Times New Roman"/>
        </w:rPr>
        <w:t>of</w:t>
      </w:r>
      <w:r w:rsidRPr="0043374A">
        <w:rPr>
          <w:rFonts w:ascii="Times New Roman" w:hAnsi="Times New Roman" w:cs="Times New Roman"/>
        </w:rPr>
        <w:t xml:space="preserve"> resolution criteria</w:t>
      </w:r>
      <w:r w:rsidR="00AA564C" w:rsidRPr="0043374A">
        <w:rPr>
          <w:rFonts w:ascii="Times New Roman" w:hAnsi="Times New Roman" w:cs="Times New Roman"/>
        </w:rPr>
        <w:t xml:space="preserve"> and the exact computation of the FSC</w:t>
      </w:r>
      <w:r w:rsidRPr="0043374A">
        <w:rPr>
          <w:rFonts w:ascii="Times New Roman" w:hAnsi="Times New Roman" w:cs="Times New Roman"/>
        </w:rPr>
        <w:t xml:space="preserve"> does not </w:t>
      </w:r>
      <w:r w:rsidR="0065498D" w:rsidRPr="0043374A">
        <w:rPr>
          <w:rFonts w:ascii="Times New Roman" w:hAnsi="Times New Roman" w:cs="Times New Roman"/>
        </w:rPr>
        <w:t>influence</w:t>
      </w:r>
      <w:r w:rsidRPr="0043374A">
        <w:rPr>
          <w:rFonts w:ascii="Times New Roman" w:hAnsi="Times New Roman" w:cs="Times New Roman"/>
        </w:rPr>
        <w:t xml:space="preserve"> our findings.</w:t>
      </w:r>
    </w:p>
    <w:sectPr w:rsidR="00354322" w:rsidRPr="00433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FF"/>
    <w:rsid w:val="00004FE0"/>
    <w:rsid w:val="00124AFA"/>
    <w:rsid w:val="00166F62"/>
    <w:rsid w:val="00204320"/>
    <w:rsid w:val="002B33BE"/>
    <w:rsid w:val="002C3712"/>
    <w:rsid w:val="00354322"/>
    <w:rsid w:val="003B5FDD"/>
    <w:rsid w:val="003C0BCD"/>
    <w:rsid w:val="0043374A"/>
    <w:rsid w:val="00465BAD"/>
    <w:rsid w:val="00527AC9"/>
    <w:rsid w:val="005C63D8"/>
    <w:rsid w:val="00604FEA"/>
    <w:rsid w:val="0065498D"/>
    <w:rsid w:val="006B1998"/>
    <w:rsid w:val="008964A3"/>
    <w:rsid w:val="009118FF"/>
    <w:rsid w:val="00983F18"/>
    <w:rsid w:val="00A7114A"/>
    <w:rsid w:val="00AA564C"/>
    <w:rsid w:val="00BF13D2"/>
    <w:rsid w:val="00D94147"/>
    <w:rsid w:val="00D941EF"/>
    <w:rsid w:val="00DA111C"/>
    <w:rsid w:val="00DD032B"/>
    <w:rsid w:val="00E23CDA"/>
    <w:rsid w:val="00E97021"/>
    <w:rsid w:val="00F9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F6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A56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F6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A56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A2363E39.dotm</Template>
  <TotalTime>1574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Lennard Voortman - TNW</dc:creator>
  <cp:lastModifiedBy>Lennard Voortman - TNW</cp:lastModifiedBy>
  <cp:revision>21</cp:revision>
  <cp:lastPrinted>2013-11-28T15:43:00Z</cp:lastPrinted>
  <dcterms:created xsi:type="dcterms:W3CDTF">2013-11-26T18:09:00Z</dcterms:created>
  <dcterms:modified xsi:type="dcterms:W3CDTF">2013-12-02T09:15:00Z</dcterms:modified>
</cp:coreProperties>
</file>